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D4BAF2" w14:textId="77777777" w:rsidR="005E47CE" w:rsidRDefault="005E47CE" w:rsidP="005E47CE">
      <w:pPr>
        <w:jc w:val="center"/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55B4A183" wp14:editId="4737D17F">
            <wp:extent cx="1657350" cy="2169306"/>
            <wp:effectExtent l="0" t="0" r="0" b="2540"/>
            <wp:docPr id="762240386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2240386" name="Immagine 762240386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8326" cy="21705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728B6C" w14:textId="436CBE7E" w:rsidR="005E47CE" w:rsidRPr="005E47CE" w:rsidRDefault="005E47CE" w:rsidP="005E47CE">
      <w:pPr>
        <w:jc w:val="center"/>
        <w:rPr>
          <w:b/>
          <w:bCs/>
          <w:sz w:val="28"/>
          <w:szCs w:val="28"/>
        </w:rPr>
      </w:pPr>
      <w:r w:rsidRPr="005E47CE">
        <w:rPr>
          <w:b/>
          <w:bCs/>
          <w:sz w:val="28"/>
          <w:szCs w:val="28"/>
        </w:rPr>
        <w:t>Comune di Palù</w:t>
      </w:r>
    </w:p>
    <w:p w14:paraId="2206E8D3" w14:textId="77777777" w:rsidR="005E47CE" w:rsidRPr="005E47CE" w:rsidRDefault="005E47CE" w:rsidP="005E47CE">
      <w:pPr>
        <w:jc w:val="center"/>
        <w:rPr>
          <w:b/>
          <w:bCs/>
          <w:sz w:val="28"/>
          <w:szCs w:val="28"/>
        </w:rPr>
      </w:pPr>
      <w:r w:rsidRPr="005E47CE">
        <w:rPr>
          <w:b/>
          <w:bCs/>
          <w:sz w:val="28"/>
          <w:szCs w:val="28"/>
        </w:rPr>
        <w:t>Provincia di Verona</w:t>
      </w:r>
    </w:p>
    <w:p w14:paraId="3854C183" w14:textId="759546BC" w:rsidR="005E47CE" w:rsidRPr="005E47CE" w:rsidRDefault="005E47CE" w:rsidP="005E47CE">
      <w:pPr>
        <w:jc w:val="center"/>
        <w:rPr>
          <w:b/>
          <w:bCs/>
          <w:sz w:val="28"/>
          <w:szCs w:val="28"/>
        </w:rPr>
      </w:pPr>
      <w:r w:rsidRPr="005E47CE">
        <w:rPr>
          <w:b/>
          <w:bCs/>
          <w:sz w:val="28"/>
          <w:szCs w:val="28"/>
        </w:rPr>
        <w:t>UFFICIO ELETTORALE</w:t>
      </w:r>
    </w:p>
    <w:p w14:paraId="13710E6E" w14:textId="7AC78F55" w:rsidR="005E47CE" w:rsidRPr="005E47CE" w:rsidRDefault="005E47CE" w:rsidP="005E47CE">
      <w:pPr>
        <w:jc w:val="center"/>
        <w:rPr>
          <w:b/>
          <w:bCs/>
          <w:sz w:val="36"/>
          <w:szCs w:val="36"/>
        </w:rPr>
      </w:pPr>
      <w:r w:rsidRPr="005E47CE">
        <w:rPr>
          <w:b/>
          <w:bCs/>
          <w:sz w:val="36"/>
          <w:szCs w:val="36"/>
        </w:rPr>
        <w:t>ELEZIONI COMUNALI DOMENICA 24 e LUNEDÌ 25 MAGGIO 2026</w:t>
      </w:r>
    </w:p>
    <w:p w14:paraId="787AD7F5" w14:textId="54D2A597" w:rsidR="005E47CE" w:rsidRDefault="005E47CE" w:rsidP="005E47CE">
      <w:pPr>
        <w:jc w:val="center"/>
        <w:rPr>
          <w:b/>
          <w:bCs/>
          <w:sz w:val="36"/>
          <w:szCs w:val="36"/>
        </w:rPr>
      </w:pPr>
      <w:r w:rsidRPr="005E47CE">
        <w:rPr>
          <w:b/>
          <w:bCs/>
          <w:sz w:val="36"/>
          <w:szCs w:val="36"/>
        </w:rPr>
        <w:t>ORARIO DI APERTURA AL PUBBLICO DEGLI UFFICI COMUNALI</w:t>
      </w:r>
    </w:p>
    <w:p w14:paraId="2121AB09" w14:textId="77777777" w:rsidR="005E47CE" w:rsidRPr="005E47CE" w:rsidRDefault="005E47CE" w:rsidP="005E47CE">
      <w:pPr>
        <w:jc w:val="center"/>
        <w:rPr>
          <w:b/>
          <w:bCs/>
          <w:sz w:val="36"/>
          <w:szCs w:val="36"/>
        </w:rPr>
      </w:pPr>
    </w:p>
    <w:p w14:paraId="6B36E63A" w14:textId="77777777" w:rsidR="005E47CE" w:rsidRPr="005E47CE" w:rsidRDefault="005E47CE" w:rsidP="005E47CE">
      <w:pPr>
        <w:ind w:firstLine="708"/>
        <w:rPr>
          <w:sz w:val="36"/>
          <w:szCs w:val="36"/>
        </w:rPr>
      </w:pPr>
      <w:r w:rsidRPr="005E47CE">
        <w:rPr>
          <w:sz w:val="36"/>
          <w:szCs w:val="36"/>
        </w:rPr>
        <w:t xml:space="preserve">Si informa che al fine di garantire il rilascio dei certificati di iscrizione nelle liste elettorali nonché per gli altri adempimenti connessi alla presentazione delle liste e candidature per le elezioni amministrative, gli uffici comunali resteranno aperti venerdì 24 aprile dalle ore 08 alle ore 20 e sabato 25 aprile dalle ore 08 alle 12, nonché martedì 21, mercoledì 22 e giovedì 23 aprile dalle ore 09 alle ore 17:30. </w:t>
      </w:r>
    </w:p>
    <w:p w14:paraId="70F0EEB0" w14:textId="6601B984" w:rsidR="005E47CE" w:rsidRDefault="005E47CE" w:rsidP="005E47CE">
      <w:pPr>
        <w:ind w:firstLine="708"/>
        <w:rPr>
          <w:sz w:val="36"/>
          <w:szCs w:val="36"/>
        </w:rPr>
      </w:pPr>
      <w:r w:rsidRPr="005E47CE">
        <w:rPr>
          <w:sz w:val="36"/>
          <w:szCs w:val="36"/>
        </w:rPr>
        <w:t xml:space="preserve">Il presente avviso in relazione al disposto dell’art. 32, comma 1, della legge 18 giugno 2009, n. 69, è inserito nel sito Web istituzionale di questo comune. </w:t>
      </w:r>
    </w:p>
    <w:p w14:paraId="2379A9E0" w14:textId="77777777" w:rsidR="005E47CE" w:rsidRPr="005E47CE" w:rsidRDefault="005E47CE" w:rsidP="005E47CE">
      <w:pPr>
        <w:ind w:firstLine="708"/>
        <w:rPr>
          <w:sz w:val="36"/>
          <w:szCs w:val="36"/>
        </w:rPr>
      </w:pPr>
    </w:p>
    <w:p w14:paraId="660067D1" w14:textId="1B2837CA" w:rsidR="005E47CE" w:rsidRPr="005E47CE" w:rsidRDefault="005E47CE" w:rsidP="005E47CE">
      <w:pPr>
        <w:ind w:left="4956" w:firstLine="708"/>
        <w:rPr>
          <w:sz w:val="36"/>
          <w:szCs w:val="36"/>
        </w:rPr>
      </w:pPr>
      <w:r w:rsidRPr="005E47CE">
        <w:rPr>
          <w:sz w:val="36"/>
          <w:szCs w:val="36"/>
        </w:rPr>
        <w:t>Palù</w:t>
      </w:r>
      <w:r w:rsidRPr="005E47CE">
        <w:rPr>
          <w:sz w:val="36"/>
          <w:szCs w:val="36"/>
        </w:rPr>
        <w:t>, il 15 aprile 2026</w:t>
      </w:r>
    </w:p>
    <w:sectPr w:rsidR="005E47CE" w:rsidRPr="005E47C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47CE"/>
    <w:rsid w:val="005E47CE"/>
    <w:rsid w:val="00A66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26837"/>
  <w15:chartTrackingRefBased/>
  <w15:docId w15:val="{5F4AAC52-30EF-4A9B-8836-D2C362D28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E47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E47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E47C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E47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E47C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E47C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E47C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E47C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E47C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E47C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E47C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E47C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E47CE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E47CE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E47C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E47C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E47C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E47C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E47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E47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E47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E47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E47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E47C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E47C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E47CE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E47C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E47CE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E47C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115</Words>
  <Characters>657</Characters>
  <Application>Microsoft Office Word</Application>
  <DocSecurity>0</DocSecurity>
  <Lines>5</Lines>
  <Paragraphs>1</Paragraphs>
  <ScaleCrop>false</ScaleCrop>
  <Company/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anagrafe</dc:creator>
  <cp:keywords/>
  <dc:description/>
  <cp:lastModifiedBy>anagrafe</cp:lastModifiedBy>
  <cp:revision>1</cp:revision>
  <dcterms:created xsi:type="dcterms:W3CDTF">2026-04-15T12:21:00Z</dcterms:created>
  <dcterms:modified xsi:type="dcterms:W3CDTF">2026-04-15T12:23:00Z</dcterms:modified>
</cp:coreProperties>
</file>